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94" w:rsidRPr="001F2FED" w:rsidRDefault="00121594" w:rsidP="00121594">
      <w:pPr>
        <w:pStyle w:val="Nadpis1"/>
        <w:rPr>
          <w:rStyle w:val="PouitHypertextovPrepojenie"/>
          <w:color w:val="005096"/>
          <w:u w:val="none"/>
        </w:rPr>
      </w:pPr>
      <w:bookmarkStart w:id="0" w:name="_GoBack"/>
      <w:bookmarkEnd w:id="0"/>
      <w:r w:rsidRPr="001F2FED">
        <w:rPr>
          <w:rStyle w:val="PouitHypertextovPrepojenie"/>
          <w:color w:val="005096"/>
          <w:u w:val="none"/>
        </w:rPr>
        <w:t>Závazná přihláška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Název firmy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IČ, DIČ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Ulice, číslo popisné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Město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PSČ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Kontaktní osoba/funkce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Telefon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Mobil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Fax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E-mail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Internetová stránka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rPr>
          <w:trHeight w:val="117"/>
        </w:trPr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Hlavní činnost firmy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  <w:tr w:rsidR="00121594" w:rsidRPr="00F02745" w:rsidTr="00DB1AB5">
        <w:tc>
          <w:tcPr>
            <w:tcW w:w="2552" w:type="dxa"/>
            <w:vAlign w:val="center"/>
          </w:tcPr>
          <w:p w:rsidR="00121594" w:rsidRPr="00F02745" w:rsidRDefault="00121594" w:rsidP="00DB1AB5">
            <w:pPr>
              <w:rPr>
                <w:sz w:val="22"/>
              </w:rPr>
            </w:pPr>
            <w:r w:rsidRPr="00F02745">
              <w:rPr>
                <w:sz w:val="22"/>
              </w:rPr>
              <w:t>Výrobky/služby k nabídnutí pro německý trh</w:t>
            </w:r>
          </w:p>
        </w:tc>
        <w:tc>
          <w:tcPr>
            <w:tcW w:w="7654" w:type="dxa"/>
          </w:tcPr>
          <w:p w:rsidR="00121594" w:rsidRPr="00F02745" w:rsidRDefault="00121594" w:rsidP="00DB1AB5">
            <w:pPr>
              <w:rPr>
                <w:rFonts w:cs="Arial"/>
                <w:sz w:val="22"/>
              </w:rPr>
            </w:pPr>
          </w:p>
        </w:tc>
      </w:tr>
    </w:tbl>
    <w:p w:rsidR="00121594" w:rsidRPr="001F2FED" w:rsidRDefault="00121594" w:rsidP="00121594">
      <w:pPr>
        <w:pStyle w:val="Nadpis2"/>
        <w:rPr>
          <w:rStyle w:val="PouitHypertextovPrepojenie"/>
          <w:color w:val="C00000"/>
          <w:u w:val="none"/>
        </w:rPr>
      </w:pPr>
      <w:r w:rsidRPr="001F2FED">
        <w:rPr>
          <w:rStyle w:val="PouitHypertextovPrepojenie"/>
          <w:color w:val="C00000"/>
          <w:u w:val="none"/>
        </w:rPr>
        <w:t>Prosím označte Vámi vybrané služby:</w:t>
      </w:r>
    </w:p>
    <w:p w:rsidR="00121594" w:rsidRPr="00D43EF7" w:rsidRDefault="0081487F" w:rsidP="00121594">
      <w:pPr>
        <w:tabs>
          <w:tab w:val="left" w:pos="567"/>
          <w:tab w:val="right" w:leader="dot" w:pos="10206"/>
        </w:tabs>
      </w:pPr>
      <w:r w:rsidRPr="00D43EF7">
        <w:rPr>
          <w:b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="00121594" w:rsidRPr="00D43EF7">
        <w:rPr>
          <w:b/>
        </w:rPr>
        <w:instrText xml:space="preserve"> FORMCHECKBOX </w:instrText>
      </w:r>
      <w:r w:rsidR="005D4E87">
        <w:rPr>
          <w:b/>
        </w:rPr>
      </w:r>
      <w:r w:rsidR="005D4E87">
        <w:rPr>
          <w:b/>
        </w:rPr>
        <w:fldChar w:fldCharType="separate"/>
      </w:r>
      <w:r w:rsidRPr="00D43EF7">
        <w:rPr>
          <w:b/>
        </w:rPr>
        <w:fldChar w:fldCharType="end"/>
      </w:r>
      <w:r w:rsidR="00121594" w:rsidRPr="00D43EF7">
        <w:rPr>
          <w:b/>
        </w:rPr>
        <w:tab/>
        <w:t xml:space="preserve"> Osobní účast na veletrhu </w:t>
      </w:r>
      <w:r w:rsidR="00121594" w:rsidRPr="00D43EF7">
        <w:rPr>
          <w:b/>
        </w:rPr>
        <w:tab/>
      </w:r>
      <w:r w:rsidR="00121594" w:rsidRPr="00D43EF7">
        <w:rPr>
          <w:b/>
          <w:noProof/>
          <w:color w:val="000000"/>
          <w:sz w:val="22"/>
        </w:rPr>
        <w:t>7</w:t>
      </w:r>
      <w:r w:rsidR="00A70BC2">
        <w:rPr>
          <w:b/>
          <w:noProof/>
          <w:color w:val="000000"/>
          <w:sz w:val="22"/>
        </w:rPr>
        <w:t>9</w:t>
      </w:r>
      <w:r w:rsidR="00121594" w:rsidRPr="00D43EF7">
        <w:rPr>
          <w:b/>
          <w:noProof/>
          <w:color w:val="000000"/>
          <w:sz w:val="22"/>
        </w:rPr>
        <w:t xml:space="preserve"> 000,- Kč + DPH</w:t>
      </w:r>
    </w:p>
    <w:p w:rsidR="00E315AF" w:rsidRDefault="00E315AF" w:rsidP="00E315AF">
      <w:pPr>
        <w:rPr>
          <w:lang w:eastAsia="cs-CZ"/>
        </w:rPr>
      </w:pPr>
    </w:p>
    <w:p w:rsidR="00E315AF" w:rsidRPr="00E315AF" w:rsidRDefault="00E315AF" w:rsidP="00E315AF">
      <w:pPr>
        <w:pStyle w:val="Nadpis2"/>
        <w:rPr>
          <w:rStyle w:val="PouitHypertextovPrepojenie"/>
          <w:color w:val="C00000"/>
          <w:u w:val="none"/>
        </w:rPr>
      </w:pPr>
      <w:r w:rsidRPr="00E315AF">
        <w:rPr>
          <w:rStyle w:val="PouitHypertextovPrepojenie"/>
          <w:color w:val="C00000"/>
          <w:u w:val="none"/>
        </w:rPr>
        <w:t>*</w:t>
      </w:r>
      <w:r>
        <w:rPr>
          <w:rStyle w:val="PouitHypertextovPrepojenie"/>
          <w:color w:val="C00000"/>
          <w:u w:val="none"/>
        </w:rPr>
        <w:t xml:space="preserve"> </w:t>
      </w:r>
      <w:r w:rsidRPr="00E315AF">
        <w:rPr>
          <w:rStyle w:val="PouitHypertextovPrepojenie"/>
          <w:color w:val="C00000"/>
          <w:u w:val="none"/>
        </w:rPr>
        <w:t>(V případě účasti 6 firem a více na společném stánku je cena za účast 70.000,- Kč)</w:t>
      </w:r>
    </w:p>
    <w:p w:rsidR="00F02745" w:rsidRDefault="00F02745" w:rsidP="00121594">
      <w:pPr>
        <w:tabs>
          <w:tab w:val="left" w:leader="dot" w:pos="5103"/>
          <w:tab w:val="left" w:leader="dot" w:pos="10206"/>
        </w:tabs>
      </w:pPr>
    </w:p>
    <w:p w:rsidR="00121594" w:rsidRDefault="00121594" w:rsidP="00121594">
      <w:pPr>
        <w:tabs>
          <w:tab w:val="left" w:leader="dot" w:pos="5103"/>
          <w:tab w:val="left" w:leader="dot" w:pos="10206"/>
        </w:tabs>
      </w:pPr>
      <w:r w:rsidRPr="000C30D0">
        <w:t xml:space="preserve">Místo, datum </w:t>
      </w:r>
      <w:r w:rsidRPr="000C30D0">
        <w:tab/>
      </w:r>
      <w:r>
        <w:t xml:space="preserve">    </w:t>
      </w:r>
      <w:r w:rsidR="00B9507A">
        <w:t>Podpis …………………………………………………………………</w:t>
      </w:r>
    </w:p>
    <w:p w:rsidR="00121594" w:rsidRPr="009000D9" w:rsidRDefault="00F02745" w:rsidP="00121594">
      <w:pPr>
        <w:pStyle w:val="Nadpis2"/>
      </w:pPr>
      <w:r>
        <w:t>Závaznou přihlášku zašlete prosím doporučeně poštou na adresu:</w:t>
      </w:r>
    </w:p>
    <w:p w:rsidR="00121594" w:rsidRDefault="00121594" w:rsidP="00121594">
      <w:pPr>
        <w:rPr>
          <w:lang w:eastAsia="cs-CZ"/>
        </w:rPr>
        <w:sectPr w:rsidR="00121594" w:rsidSect="00DB1AB5">
          <w:headerReference w:type="default" r:id="rId8"/>
          <w:type w:val="continuous"/>
          <w:pgSz w:w="11906" w:h="16838"/>
          <w:pgMar w:top="851" w:right="851" w:bottom="851" w:left="851" w:header="709" w:footer="379" w:gutter="0"/>
          <w:cols w:space="708"/>
          <w:docGrid w:linePitch="360"/>
        </w:sectPr>
      </w:pPr>
    </w:p>
    <w:p w:rsidR="00121594" w:rsidRPr="002F3B5B" w:rsidRDefault="00121594" w:rsidP="00121594">
      <w:pPr>
        <w:spacing w:after="200"/>
        <w:rPr>
          <w:rStyle w:val="Zvraznenie"/>
          <w:sz w:val="22"/>
        </w:rPr>
        <w:sectPr w:rsidR="00121594" w:rsidRPr="002F3B5B" w:rsidSect="00F02745">
          <w:type w:val="continuous"/>
          <w:pgSz w:w="11906" w:h="16838"/>
          <w:pgMar w:top="851" w:right="851" w:bottom="851" w:left="851" w:header="709" w:footer="379" w:gutter="0"/>
          <w:cols w:space="708"/>
          <w:docGrid w:linePitch="360"/>
        </w:sectPr>
      </w:pPr>
      <w:r w:rsidRPr="002F3B5B">
        <w:rPr>
          <w:lang w:eastAsia="cs-CZ"/>
        </w:rPr>
        <w:lastRenderedPageBreak/>
        <w:t>Ing. Dagmar Mat</w:t>
      </w:r>
      <w:r w:rsidR="00A70BC2" w:rsidRPr="002F3B5B">
        <w:rPr>
          <w:lang w:eastAsia="cs-CZ"/>
        </w:rPr>
        <w:t>ě</w:t>
      </w:r>
      <w:r w:rsidRPr="002F3B5B">
        <w:rPr>
          <w:lang w:eastAsia="cs-CZ"/>
        </w:rPr>
        <w:t>jková, MBA</w:t>
      </w:r>
      <w:r w:rsidRPr="002F3B5B">
        <w:rPr>
          <w:lang w:eastAsia="cs-CZ"/>
        </w:rPr>
        <w:br/>
      </w:r>
      <w:proofErr w:type="spellStart"/>
      <w:r w:rsidRPr="002F3B5B">
        <w:rPr>
          <w:lang w:eastAsia="cs-CZ"/>
        </w:rPr>
        <w:t>CzechTrade</w:t>
      </w:r>
      <w:proofErr w:type="spellEnd"/>
      <w:r w:rsidRPr="002F3B5B">
        <w:rPr>
          <w:lang w:eastAsia="cs-CZ"/>
        </w:rPr>
        <w:br/>
        <w:t>Výstaviště 1, 647 00 Brno</w:t>
      </w:r>
      <w:r w:rsidRPr="002F3B5B">
        <w:rPr>
          <w:lang w:eastAsia="cs-CZ"/>
        </w:rPr>
        <w:br/>
      </w:r>
    </w:p>
    <w:p w:rsidR="00F02745" w:rsidRDefault="00F02745" w:rsidP="00F02745">
      <w:pPr>
        <w:spacing w:line="240" w:lineRule="auto"/>
        <w:ind w:right="175"/>
        <w:rPr>
          <w:sz w:val="17"/>
          <w:szCs w:val="17"/>
        </w:rPr>
        <w:sectPr w:rsidR="00F02745" w:rsidSect="00DB1AB5">
          <w:type w:val="continuous"/>
          <w:pgSz w:w="11906" w:h="16838"/>
          <w:pgMar w:top="851" w:right="851" w:bottom="851" w:left="851" w:header="709" w:footer="379" w:gutter="0"/>
          <w:cols w:space="708"/>
          <w:docGrid w:linePitch="360"/>
        </w:sect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7621"/>
        <w:gridCol w:w="397"/>
        <w:gridCol w:w="2580"/>
      </w:tblGrid>
      <w:tr w:rsidR="00121594" w:rsidTr="00DB1AB5">
        <w:tc>
          <w:tcPr>
            <w:tcW w:w="7621" w:type="dxa"/>
          </w:tcPr>
          <w:p w:rsidR="00F02745" w:rsidRPr="00F02745" w:rsidRDefault="00F02745" w:rsidP="00F02745">
            <w:pPr>
              <w:spacing w:line="240" w:lineRule="auto"/>
              <w:ind w:right="175"/>
              <w:rPr>
                <w:sz w:val="17"/>
                <w:szCs w:val="17"/>
              </w:rPr>
            </w:pPr>
            <w:r w:rsidRPr="00F02745">
              <w:rPr>
                <w:sz w:val="17"/>
                <w:szCs w:val="17"/>
              </w:rPr>
              <w:lastRenderedPageBreak/>
              <w:t xml:space="preserve">Upozornění: Podpisem této přihlášky klient stvrzuje, že se seznámil se zněním Všeobecných obchodních podmínek, které jsou dostupné v tištěné formě v sídle České agentury na podporu obchodu na adrese výše a elektronicky na: </w:t>
            </w:r>
          </w:p>
          <w:p w:rsidR="00121594" w:rsidRDefault="005D4E87" w:rsidP="00F02745">
            <w:pPr>
              <w:spacing w:line="240" w:lineRule="auto"/>
              <w:ind w:right="175"/>
              <w:rPr>
                <w:sz w:val="17"/>
                <w:szCs w:val="17"/>
              </w:rPr>
            </w:pPr>
            <w:hyperlink r:id="rId9" w:history="1">
              <w:r w:rsidR="00F02745" w:rsidRPr="00574E29">
                <w:rPr>
                  <w:rStyle w:val="Hypertextovprepojenie"/>
                  <w:sz w:val="17"/>
                  <w:szCs w:val="17"/>
                </w:rPr>
                <w:t xml:space="preserve">http://www.czechtrade.cz/d/documents/01/4-nase </w:t>
              </w:r>
              <w:proofErr w:type="spellStart"/>
              <w:r w:rsidR="00F02745" w:rsidRPr="00574E29">
                <w:rPr>
                  <w:rStyle w:val="Hypertextovprepojenie"/>
                  <w:sz w:val="17"/>
                  <w:szCs w:val="17"/>
                </w:rPr>
                <w:t>sluzby</w:t>
              </w:r>
              <w:proofErr w:type="spellEnd"/>
              <w:r w:rsidR="00F02745" w:rsidRPr="00574E29">
                <w:rPr>
                  <w:rStyle w:val="Hypertextovprepojenie"/>
                  <w:sz w:val="17"/>
                  <w:szCs w:val="17"/>
                </w:rPr>
                <w:t>/VOP_pro_poskytovani_sluzeb_CzechTrade.pdf</w:t>
              </w:r>
            </w:hyperlink>
          </w:p>
          <w:p w:rsidR="00F02745" w:rsidRPr="00034E7C" w:rsidRDefault="00F02745" w:rsidP="00F02745">
            <w:pPr>
              <w:spacing w:line="240" w:lineRule="auto"/>
              <w:ind w:right="175"/>
              <w:rPr>
                <w:sz w:val="17"/>
                <w:szCs w:val="17"/>
              </w:rPr>
            </w:pPr>
          </w:p>
        </w:tc>
        <w:tc>
          <w:tcPr>
            <w:tcW w:w="2977" w:type="dxa"/>
            <w:gridSpan w:val="2"/>
            <w:vAlign w:val="bottom"/>
          </w:tcPr>
          <w:p w:rsidR="00121594" w:rsidRPr="00034E7C" w:rsidRDefault="005150AB" w:rsidP="00DB1AB5">
            <w:pPr>
              <w:spacing w:line="240" w:lineRule="auto"/>
              <w:ind w:left="-113" w:right="-113"/>
              <w:jc w:val="both"/>
              <w:rPr>
                <w:sz w:val="22"/>
              </w:rPr>
            </w:pPr>
            <w:r>
              <w:rPr>
                <w:noProof/>
                <w:sz w:val="22"/>
                <w:lang w:val="sk-SK" w:eastAsia="sk-SK"/>
              </w:rPr>
              <w:drawing>
                <wp:inline distT="0" distB="0" distL="0" distR="0">
                  <wp:extent cx="779145" cy="365760"/>
                  <wp:effectExtent l="19050" t="0" r="1905" b="0"/>
                  <wp:docPr id="1" name="Obrázek 8" descr="mpo-logo-cj-bar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8" descr="mpo-logo-cj-bar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145" cy="365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1594" w:rsidRPr="00034E7C">
              <w:rPr>
                <w:sz w:val="22"/>
              </w:rPr>
              <w:t xml:space="preserve"> </w:t>
            </w:r>
            <w:r>
              <w:rPr>
                <w:noProof/>
                <w:sz w:val="22"/>
                <w:lang w:val="sk-SK" w:eastAsia="sk-SK"/>
              </w:rPr>
              <w:drawing>
                <wp:inline distT="0" distB="0" distL="0" distR="0">
                  <wp:extent cx="604520" cy="357505"/>
                  <wp:effectExtent l="19050" t="0" r="5080" b="0"/>
                  <wp:docPr id="2" name="Obrázek 6" descr="Logo-CzechTrade-bar-C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6" descr="Logo-CzechTrade-bar-C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520" cy="357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21594" w:rsidRPr="00034E7C">
              <w:rPr>
                <w:sz w:val="22"/>
              </w:rPr>
              <w:br/>
            </w:r>
          </w:p>
        </w:tc>
      </w:tr>
      <w:tr w:rsidR="00121594" w:rsidTr="00DB1AB5">
        <w:trPr>
          <w:trHeight w:hRule="exact" w:val="397"/>
        </w:trPr>
        <w:tc>
          <w:tcPr>
            <w:tcW w:w="7621" w:type="dxa"/>
          </w:tcPr>
          <w:p w:rsidR="00121594" w:rsidRPr="00034E7C" w:rsidRDefault="00121594" w:rsidP="00DB1AB5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97" w:type="dxa"/>
            <w:shd w:val="clear" w:color="auto" w:fill="C00000"/>
          </w:tcPr>
          <w:p w:rsidR="00121594" w:rsidRPr="00034E7C" w:rsidRDefault="00121594" w:rsidP="00DB1AB5">
            <w:pPr>
              <w:spacing w:line="240" w:lineRule="auto"/>
              <w:rPr>
                <w:sz w:val="22"/>
              </w:rPr>
            </w:pPr>
          </w:p>
        </w:tc>
        <w:tc>
          <w:tcPr>
            <w:tcW w:w="2580" w:type="dxa"/>
            <w:shd w:val="clear" w:color="auto" w:fill="005096"/>
          </w:tcPr>
          <w:p w:rsidR="00121594" w:rsidRPr="00034E7C" w:rsidRDefault="00121594" w:rsidP="00DB1AB5">
            <w:pPr>
              <w:tabs>
                <w:tab w:val="left" w:pos="2176"/>
              </w:tabs>
              <w:spacing w:line="240" w:lineRule="auto"/>
              <w:rPr>
                <w:noProof/>
                <w:sz w:val="22"/>
                <w:lang w:eastAsia="cs-CZ"/>
              </w:rPr>
            </w:pPr>
          </w:p>
        </w:tc>
      </w:tr>
    </w:tbl>
    <w:p w:rsidR="00835DBA" w:rsidRDefault="00835DBA" w:rsidP="00F02745"/>
    <w:sectPr w:rsidR="00835DBA" w:rsidSect="00DB1AB5">
      <w:type w:val="continuous"/>
      <w:pgSz w:w="11906" w:h="16838"/>
      <w:pgMar w:top="851" w:right="851" w:bottom="851" w:left="851" w:header="709" w:footer="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E87" w:rsidRDefault="005D4E87">
      <w:pPr>
        <w:spacing w:after="0" w:line="240" w:lineRule="auto"/>
      </w:pPr>
      <w:r>
        <w:separator/>
      </w:r>
    </w:p>
  </w:endnote>
  <w:endnote w:type="continuationSeparator" w:id="0">
    <w:p w:rsidR="005D4E87" w:rsidRDefault="005D4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E87" w:rsidRDefault="005D4E87">
      <w:pPr>
        <w:spacing w:after="0" w:line="240" w:lineRule="auto"/>
      </w:pPr>
      <w:r>
        <w:separator/>
      </w:r>
    </w:p>
  </w:footnote>
  <w:footnote w:type="continuationSeparator" w:id="0">
    <w:p w:rsidR="005D4E87" w:rsidRDefault="005D4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AB5" w:rsidRPr="009000D9" w:rsidRDefault="00DB1AB5" w:rsidP="00DB1AB5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8454F"/>
    <w:multiLevelType w:val="hybridMultilevel"/>
    <w:tmpl w:val="FEC2FBAC"/>
    <w:lvl w:ilvl="0" w:tplc="CCBA99AC">
      <w:start w:val="1"/>
      <w:numFmt w:val="bullet"/>
      <w:pStyle w:val="Odsekzoznamu"/>
      <w:lvlText w:val=""/>
      <w:lvlJc w:val="left"/>
      <w:pPr>
        <w:ind w:left="1429" w:hanging="360"/>
      </w:pPr>
      <w:rPr>
        <w:rFonts w:ascii="Symbol" w:hAnsi="Symbol" w:hint="default"/>
        <w:color w:val="404040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FA06B04"/>
    <w:multiLevelType w:val="hybridMultilevel"/>
    <w:tmpl w:val="AA4E2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94"/>
    <w:rsid w:val="00035691"/>
    <w:rsid w:val="000519C6"/>
    <w:rsid w:val="00062C12"/>
    <w:rsid w:val="00071B90"/>
    <w:rsid w:val="000E5093"/>
    <w:rsid w:val="00121594"/>
    <w:rsid w:val="00130888"/>
    <w:rsid w:val="00141F3E"/>
    <w:rsid w:val="00167C0E"/>
    <w:rsid w:val="001A1C06"/>
    <w:rsid w:val="001B0724"/>
    <w:rsid w:val="001B4CC5"/>
    <w:rsid w:val="001F2FED"/>
    <w:rsid w:val="0027552F"/>
    <w:rsid w:val="002B4926"/>
    <w:rsid w:val="002D24F5"/>
    <w:rsid w:val="002E4357"/>
    <w:rsid w:val="0030279F"/>
    <w:rsid w:val="00334267"/>
    <w:rsid w:val="00337763"/>
    <w:rsid w:val="00384977"/>
    <w:rsid w:val="003F7C74"/>
    <w:rsid w:val="0041051E"/>
    <w:rsid w:val="004341F5"/>
    <w:rsid w:val="00462288"/>
    <w:rsid w:val="00503E00"/>
    <w:rsid w:val="005150AB"/>
    <w:rsid w:val="00536AA9"/>
    <w:rsid w:val="005D4E87"/>
    <w:rsid w:val="006822EB"/>
    <w:rsid w:val="00685EC3"/>
    <w:rsid w:val="006C129B"/>
    <w:rsid w:val="0071797B"/>
    <w:rsid w:val="007A5175"/>
    <w:rsid w:val="007C0111"/>
    <w:rsid w:val="007D5B65"/>
    <w:rsid w:val="0081036B"/>
    <w:rsid w:val="0081487F"/>
    <w:rsid w:val="008162F4"/>
    <w:rsid w:val="00831629"/>
    <w:rsid w:val="00835DBA"/>
    <w:rsid w:val="008764E5"/>
    <w:rsid w:val="008E028C"/>
    <w:rsid w:val="008E0536"/>
    <w:rsid w:val="009052ED"/>
    <w:rsid w:val="00981EA9"/>
    <w:rsid w:val="00A16A59"/>
    <w:rsid w:val="00A41F47"/>
    <w:rsid w:val="00A70BC2"/>
    <w:rsid w:val="00A83BEE"/>
    <w:rsid w:val="00A83E4C"/>
    <w:rsid w:val="00AB067F"/>
    <w:rsid w:val="00AC063E"/>
    <w:rsid w:val="00AF5043"/>
    <w:rsid w:val="00B63529"/>
    <w:rsid w:val="00B9507A"/>
    <w:rsid w:val="00BC43A8"/>
    <w:rsid w:val="00BE220E"/>
    <w:rsid w:val="00C551AE"/>
    <w:rsid w:val="00C563F3"/>
    <w:rsid w:val="00DB1AB5"/>
    <w:rsid w:val="00DC72F5"/>
    <w:rsid w:val="00E14DE5"/>
    <w:rsid w:val="00E20758"/>
    <w:rsid w:val="00E30A32"/>
    <w:rsid w:val="00E315AF"/>
    <w:rsid w:val="00E328A9"/>
    <w:rsid w:val="00E4253C"/>
    <w:rsid w:val="00E552AC"/>
    <w:rsid w:val="00E66B9C"/>
    <w:rsid w:val="00F02745"/>
    <w:rsid w:val="00F07C60"/>
    <w:rsid w:val="00F170E4"/>
    <w:rsid w:val="00F92F12"/>
    <w:rsid w:val="00FA627F"/>
    <w:rsid w:val="00F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E477C8-CE5A-43FE-BC34-9D45354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21594"/>
    <w:pPr>
      <w:spacing w:after="120" w:line="276" w:lineRule="auto"/>
    </w:pPr>
    <w:rPr>
      <w:sz w:val="24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121594"/>
    <w:pPr>
      <w:keepNext/>
      <w:spacing w:before="240" w:after="60"/>
      <w:outlineLvl w:val="0"/>
    </w:pPr>
    <w:rPr>
      <w:rFonts w:eastAsia="Times New Roman"/>
      <w:b/>
      <w:bCs/>
      <w:caps/>
      <w:color w:val="005096"/>
      <w:kern w:val="32"/>
      <w:sz w:val="30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21594"/>
    <w:pPr>
      <w:keepNext/>
      <w:spacing w:before="180" w:after="60"/>
      <w:outlineLvl w:val="1"/>
    </w:pPr>
    <w:rPr>
      <w:rFonts w:eastAsia="Times New Roman"/>
      <w:b/>
      <w:bCs/>
      <w:iCs/>
      <w:color w:val="C00000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21594"/>
    <w:rPr>
      <w:rFonts w:ascii="Calibri" w:eastAsia="Times New Roman" w:hAnsi="Calibri" w:cs="Times New Roman"/>
      <w:b/>
      <w:bCs/>
      <w:caps/>
      <w:color w:val="005096"/>
      <w:kern w:val="32"/>
      <w:sz w:val="30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121594"/>
    <w:rPr>
      <w:rFonts w:ascii="Calibri" w:eastAsia="Times New Roman" w:hAnsi="Calibri" w:cs="Times New Roman"/>
      <w:b/>
      <w:bCs/>
      <w:iCs/>
      <w:color w:val="C00000"/>
      <w:sz w:val="28"/>
      <w:szCs w:val="28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21594"/>
    <w:pPr>
      <w:spacing w:after="60" w:line="240" w:lineRule="auto"/>
      <w:ind w:left="170"/>
      <w:outlineLvl w:val="1"/>
    </w:pPr>
    <w:rPr>
      <w:rFonts w:eastAsia="Times New Roman"/>
      <w:color w:val="005096"/>
      <w:sz w:val="26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21594"/>
    <w:rPr>
      <w:rFonts w:ascii="Calibri" w:eastAsia="Times New Roman" w:hAnsi="Calibri" w:cs="Times New Roman"/>
      <w:color w:val="005096"/>
      <w:sz w:val="26"/>
      <w:szCs w:val="24"/>
    </w:rPr>
  </w:style>
  <w:style w:type="character" w:styleId="Hypertextovprepojenie">
    <w:name w:val="Hyperlink"/>
    <w:basedOn w:val="Predvolenpsmoodseku"/>
    <w:uiPriority w:val="99"/>
    <w:rsid w:val="00121594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121594"/>
    <w:rPr>
      <w:rFonts w:ascii="Arial" w:hAnsi="Arial"/>
      <w:b/>
      <w:i/>
      <w:iCs/>
      <w:color w:val="005096"/>
      <w:sz w:val="24"/>
    </w:rPr>
  </w:style>
  <w:style w:type="paragraph" w:styleId="Odsekzoznamu">
    <w:name w:val="List Paragraph"/>
    <w:basedOn w:val="Normlny"/>
    <w:uiPriority w:val="34"/>
    <w:qFormat/>
    <w:rsid w:val="00121594"/>
    <w:pPr>
      <w:numPr>
        <w:numId w:val="1"/>
      </w:numPr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21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21594"/>
    <w:rPr>
      <w:rFonts w:ascii="Calibri" w:eastAsia="Calibri" w:hAnsi="Calibri" w:cs="Times New Roman"/>
      <w:sz w:val="24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21594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21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21594"/>
    <w:rPr>
      <w:rFonts w:ascii="Tahoma" w:eastAsia="Calibri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semiHidden/>
    <w:unhideWhenUsed/>
    <w:rsid w:val="001F2FE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1F2FED"/>
    <w:rPr>
      <w:sz w:val="24"/>
      <w:szCs w:val="22"/>
      <w:lang w:eastAsia="en-US"/>
    </w:rPr>
  </w:style>
  <w:style w:type="table" w:styleId="Mriekatabuky">
    <w:name w:val="Table Grid"/>
    <w:basedOn w:val="Normlnatabuka"/>
    <w:uiPriority w:val="59"/>
    <w:rsid w:val="00A16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F02745"/>
    <w:rPr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czechtrade.cz/d/documents/01/4-nase%20sluzby/VOP_pro_poskytovani_sluzeb_CzechTrade.pd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CEC2C-3494-418A-A13B-08FB134C2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1039</CharactersWithSpaces>
  <SharedDoc>false</SharedDoc>
  <HLinks>
    <vt:vector size="24" baseType="variant">
      <vt:variant>
        <vt:i4>5046297</vt:i4>
      </vt:variant>
      <vt:variant>
        <vt:i4>12</vt:i4>
      </vt:variant>
      <vt:variant>
        <vt:i4>0</vt:i4>
      </vt:variant>
      <vt:variant>
        <vt:i4>5</vt:i4>
      </vt:variant>
      <vt:variant>
        <vt:lpwstr>http://www.czechtrade.cz/sluzby-2013/</vt:lpwstr>
      </vt:variant>
      <vt:variant>
        <vt:lpwstr/>
      </vt:variant>
      <vt:variant>
        <vt:i4>8192031</vt:i4>
      </vt:variant>
      <vt:variant>
        <vt:i4>9</vt:i4>
      </vt:variant>
      <vt:variant>
        <vt:i4>0</vt:i4>
      </vt:variant>
      <vt:variant>
        <vt:i4>5</vt:i4>
      </vt:variant>
      <vt:variant>
        <vt:lpwstr>mailto:dagmar.matejkova@czechtrade.cz</vt:lpwstr>
      </vt:variant>
      <vt:variant>
        <vt:lpwstr/>
      </vt:variant>
      <vt:variant>
        <vt:i4>5832821</vt:i4>
      </vt:variant>
      <vt:variant>
        <vt:i4>3</vt:i4>
      </vt:variant>
      <vt:variant>
        <vt:i4>0</vt:i4>
      </vt:variant>
      <vt:variant>
        <vt:i4>5</vt:i4>
      </vt:variant>
      <vt:variant>
        <vt:lpwstr>mailto:duesseldorf@czechtrade.cz</vt:lpwstr>
      </vt:variant>
      <vt:variant>
        <vt:lpwstr/>
      </vt:variant>
      <vt:variant>
        <vt:i4>8192031</vt:i4>
      </vt:variant>
      <vt:variant>
        <vt:i4>0</vt:i4>
      </vt:variant>
      <vt:variant>
        <vt:i4>0</vt:i4>
      </vt:variant>
      <vt:variant>
        <vt:i4>5</vt:i4>
      </vt:variant>
      <vt:variant>
        <vt:lpwstr>mailto:dagmar.matejkova@czechtrade.cz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ilona.loscher</dc:creator>
  <cp:lastModifiedBy>Plastic</cp:lastModifiedBy>
  <cp:revision>2</cp:revision>
  <cp:lastPrinted>2014-04-28T12:14:00Z</cp:lastPrinted>
  <dcterms:created xsi:type="dcterms:W3CDTF">2014-07-14T11:06:00Z</dcterms:created>
  <dcterms:modified xsi:type="dcterms:W3CDTF">2014-07-14T11:06:00Z</dcterms:modified>
</cp:coreProperties>
</file>