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6" w:rsidRPr="005658DB" w:rsidRDefault="00DD28E6" w:rsidP="00DD28E6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5658DB">
        <w:rPr>
          <w:rFonts w:ascii="Arial" w:hAnsi="Arial" w:cs="Arial"/>
          <w:b/>
          <w:sz w:val="20"/>
          <w:szCs w:val="20"/>
          <w:u w:val="single"/>
        </w:rPr>
        <w:t>Conference details:</w:t>
      </w:r>
    </w:p>
    <w:p w:rsidR="00DD28E6" w:rsidRPr="005658DB" w:rsidRDefault="00DD28E6" w:rsidP="00080686">
      <w:pPr>
        <w:jc w:val="both"/>
        <w:rPr>
          <w:rFonts w:ascii="Arial" w:hAnsi="Arial" w:cs="Arial"/>
          <w:sz w:val="20"/>
          <w:szCs w:val="20"/>
        </w:rPr>
      </w:pPr>
      <w:r w:rsidRPr="005658DB">
        <w:rPr>
          <w:rFonts w:ascii="Arial" w:hAnsi="Arial" w:cs="Arial"/>
          <w:b/>
          <w:sz w:val="20"/>
          <w:szCs w:val="20"/>
        </w:rPr>
        <w:t>Name:</w:t>
      </w:r>
      <w:r w:rsidR="00080686">
        <w:rPr>
          <w:rFonts w:ascii="Arial" w:hAnsi="Arial" w:cs="Arial"/>
          <w:b/>
          <w:sz w:val="20"/>
          <w:szCs w:val="20"/>
        </w:rPr>
        <w:t xml:space="preserve">                </w:t>
      </w:r>
      <w:r w:rsidRPr="005658DB">
        <w:rPr>
          <w:rFonts w:ascii="Arial" w:hAnsi="Arial" w:cs="Arial"/>
          <w:b/>
          <w:sz w:val="20"/>
          <w:szCs w:val="20"/>
        </w:rPr>
        <w:tab/>
      </w:r>
      <w:r w:rsidR="00F94456" w:rsidRPr="00F11293">
        <w:rPr>
          <w:rFonts w:ascii="Arial" w:hAnsi="Arial" w:cs="Arial"/>
          <w:b/>
          <w:sz w:val="20"/>
          <w:szCs w:val="20"/>
        </w:rPr>
        <w:t xml:space="preserve">Future of </w:t>
      </w:r>
      <w:proofErr w:type="spellStart"/>
      <w:r w:rsidR="00F94456" w:rsidRPr="00F11293">
        <w:rPr>
          <w:rFonts w:ascii="Arial" w:hAnsi="Arial" w:cs="Arial"/>
          <w:b/>
          <w:sz w:val="20"/>
          <w:szCs w:val="20"/>
        </w:rPr>
        <w:t>Polyolefins</w:t>
      </w:r>
      <w:proofErr w:type="spellEnd"/>
      <w:r w:rsidR="006C2B0D" w:rsidRPr="00F11293">
        <w:rPr>
          <w:rFonts w:ascii="Arial" w:hAnsi="Arial" w:cs="Arial"/>
          <w:b/>
          <w:sz w:val="20"/>
          <w:szCs w:val="20"/>
        </w:rPr>
        <w:t xml:space="preserve"> 201</w:t>
      </w:r>
      <w:r w:rsidR="005D1B05">
        <w:rPr>
          <w:rFonts w:ascii="Arial" w:hAnsi="Arial" w:cs="Arial"/>
          <w:b/>
          <w:sz w:val="20"/>
          <w:szCs w:val="20"/>
        </w:rPr>
        <w:t>8</w:t>
      </w:r>
    </w:p>
    <w:p w:rsidR="00DD28E6" w:rsidRPr="005658DB" w:rsidRDefault="00DD28E6" w:rsidP="00DD28E6">
      <w:pPr>
        <w:pStyle w:val="NormalWeb"/>
        <w:ind w:left="2160" w:hanging="2160"/>
        <w:rPr>
          <w:rFonts w:ascii="Arial" w:hAnsi="Arial" w:cs="Arial"/>
          <w:sz w:val="20"/>
          <w:szCs w:val="20"/>
        </w:rPr>
      </w:pPr>
      <w:r w:rsidRPr="005658DB">
        <w:rPr>
          <w:rFonts w:ascii="Arial" w:hAnsi="Arial" w:cs="Arial"/>
          <w:b/>
          <w:sz w:val="20"/>
          <w:szCs w:val="20"/>
        </w:rPr>
        <w:t xml:space="preserve">Place and dates: </w:t>
      </w:r>
      <w:r w:rsidRPr="005658DB">
        <w:rPr>
          <w:rFonts w:ascii="Arial" w:hAnsi="Arial" w:cs="Arial"/>
          <w:b/>
          <w:sz w:val="20"/>
          <w:szCs w:val="20"/>
        </w:rPr>
        <w:tab/>
      </w:r>
      <w:r w:rsidR="006675CB">
        <w:rPr>
          <w:rFonts w:ascii="Arial" w:hAnsi="Arial" w:cs="Arial"/>
          <w:sz w:val="20"/>
          <w:szCs w:val="20"/>
        </w:rPr>
        <w:t>1</w:t>
      </w:r>
      <w:r w:rsidR="005D1B05">
        <w:rPr>
          <w:rFonts w:ascii="Arial" w:hAnsi="Arial" w:cs="Arial"/>
          <w:sz w:val="20"/>
          <w:szCs w:val="20"/>
        </w:rPr>
        <w:t>7</w:t>
      </w:r>
      <w:r w:rsidR="0029330B" w:rsidRPr="0029330B">
        <w:rPr>
          <w:rFonts w:ascii="Arial" w:hAnsi="Arial" w:cs="Arial"/>
          <w:sz w:val="20"/>
          <w:szCs w:val="20"/>
          <w:vertAlign w:val="superscript"/>
        </w:rPr>
        <w:t>th</w:t>
      </w:r>
      <w:r w:rsidR="0029330B">
        <w:rPr>
          <w:rFonts w:ascii="Arial" w:hAnsi="Arial" w:cs="Arial"/>
          <w:sz w:val="20"/>
          <w:szCs w:val="20"/>
        </w:rPr>
        <w:t xml:space="preserve"> </w:t>
      </w:r>
      <w:r w:rsidR="00DB4834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</w:t>
      </w:r>
      <w:r w:rsidR="006675CB">
        <w:rPr>
          <w:rFonts w:ascii="Arial" w:hAnsi="Arial" w:cs="Arial"/>
          <w:sz w:val="20"/>
          <w:szCs w:val="20"/>
        </w:rPr>
        <w:t>1</w:t>
      </w:r>
      <w:r w:rsidR="005D1B05">
        <w:rPr>
          <w:rFonts w:ascii="Arial" w:hAnsi="Arial" w:cs="Arial"/>
          <w:sz w:val="20"/>
          <w:szCs w:val="20"/>
        </w:rPr>
        <w:t>8</w:t>
      </w:r>
      <w:r w:rsidR="006675CB" w:rsidRPr="006675CB">
        <w:rPr>
          <w:rFonts w:ascii="Arial" w:hAnsi="Arial" w:cs="Arial"/>
          <w:sz w:val="20"/>
          <w:szCs w:val="20"/>
          <w:vertAlign w:val="superscript"/>
        </w:rPr>
        <w:t>th</w:t>
      </w:r>
      <w:r w:rsidR="006675CB">
        <w:rPr>
          <w:rFonts w:ascii="Arial" w:hAnsi="Arial" w:cs="Arial"/>
          <w:sz w:val="20"/>
          <w:szCs w:val="20"/>
        </w:rPr>
        <w:t xml:space="preserve"> </w:t>
      </w:r>
      <w:r w:rsidR="00F11293">
        <w:rPr>
          <w:rFonts w:ascii="Arial" w:hAnsi="Arial" w:cs="Arial"/>
          <w:sz w:val="20"/>
          <w:szCs w:val="20"/>
        </w:rPr>
        <w:t>January</w:t>
      </w:r>
      <w:r w:rsidR="00667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5D1B05">
        <w:rPr>
          <w:rFonts w:ascii="Arial" w:hAnsi="Arial" w:cs="Arial"/>
          <w:sz w:val="20"/>
          <w:szCs w:val="20"/>
        </w:rPr>
        <w:t>8</w:t>
      </w:r>
      <w:r w:rsidR="006675CB">
        <w:rPr>
          <w:rFonts w:ascii="Arial" w:hAnsi="Arial" w:cs="Arial"/>
          <w:sz w:val="20"/>
          <w:szCs w:val="20"/>
        </w:rPr>
        <w:t xml:space="preserve">, </w:t>
      </w:r>
      <w:r w:rsidR="005D1B05" w:rsidRPr="005D1B05">
        <w:rPr>
          <w:rFonts w:ascii="Arial" w:hAnsi="Arial" w:cs="Arial"/>
          <w:sz w:val="20"/>
          <w:szCs w:val="20"/>
        </w:rPr>
        <w:t>Dusseldorf, Germany</w:t>
      </w:r>
    </w:p>
    <w:p w:rsidR="004821FA" w:rsidRDefault="00DD28E6" w:rsidP="006C2B0D">
      <w:pPr>
        <w:rPr>
          <w:rFonts w:ascii="Arial" w:hAnsi="Arial" w:cs="Arial"/>
          <w:sz w:val="20"/>
          <w:szCs w:val="20"/>
        </w:rPr>
      </w:pPr>
      <w:r w:rsidRPr="005658DB">
        <w:rPr>
          <w:rFonts w:ascii="Arial" w:hAnsi="Arial" w:cs="Arial"/>
          <w:b/>
          <w:sz w:val="20"/>
          <w:szCs w:val="20"/>
        </w:rPr>
        <w:t>Telephone: </w:t>
      </w:r>
      <w:r w:rsidRPr="005658DB">
        <w:rPr>
          <w:rFonts w:ascii="Arial" w:hAnsi="Arial" w:cs="Arial"/>
          <w:b/>
          <w:sz w:val="20"/>
          <w:szCs w:val="20"/>
        </w:rPr>
        <w:tab/>
      </w:r>
      <w:r w:rsidR="006C2B0D">
        <w:rPr>
          <w:rFonts w:ascii="Arial" w:hAnsi="Arial" w:cs="Arial"/>
          <w:sz w:val="20"/>
          <w:szCs w:val="20"/>
        </w:rPr>
        <w:t xml:space="preserve"> </w:t>
      </w:r>
      <w:r w:rsidR="006C2B0D">
        <w:rPr>
          <w:rFonts w:ascii="Arial" w:hAnsi="Arial" w:cs="Arial"/>
          <w:sz w:val="20"/>
          <w:szCs w:val="20"/>
        </w:rPr>
        <w:tab/>
        <w:t xml:space="preserve">+44 (0) 20 3 </w:t>
      </w:r>
      <w:r w:rsidR="00F11293">
        <w:rPr>
          <w:rFonts w:ascii="Arial" w:hAnsi="Arial" w:cs="Arial"/>
          <w:sz w:val="20"/>
          <w:szCs w:val="20"/>
        </w:rPr>
        <w:t>141 0606</w:t>
      </w:r>
      <w:r w:rsidRPr="005658DB">
        <w:rPr>
          <w:rFonts w:ascii="Arial" w:hAnsi="Arial" w:cs="Arial"/>
          <w:sz w:val="20"/>
          <w:szCs w:val="20"/>
        </w:rPr>
        <w:br/>
      </w:r>
      <w:r w:rsidR="000E53C3">
        <w:rPr>
          <w:rFonts w:ascii="Arial" w:hAnsi="Arial" w:cs="Arial"/>
          <w:b/>
          <w:sz w:val="20"/>
          <w:szCs w:val="20"/>
        </w:rPr>
        <w:br/>
      </w:r>
      <w:r w:rsidRPr="005658DB">
        <w:rPr>
          <w:rFonts w:ascii="Arial" w:hAnsi="Arial" w:cs="Arial"/>
          <w:b/>
          <w:sz w:val="20"/>
          <w:szCs w:val="20"/>
        </w:rPr>
        <w:t>E-mail:</w:t>
      </w:r>
      <w:r w:rsidRPr="005658DB">
        <w:rPr>
          <w:rFonts w:ascii="Arial" w:hAnsi="Arial" w:cs="Arial"/>
          <w:b/>
          <w:sz w:val="20"/>
          <w:szCs w:val="20"/>
        </w:rPr>
        <w:tab/>
      </w:r>
      <w:r w:rsidRPr="005658DB">
        <w:rPr>
          <w:rFonts w:ascii="Arial" w:hAnsi="Arial" w:cs="Arial"/>
          <w:b/>
          <w:sz w:val="20"/>
          <w:szCs w:val="20"/>
        </w:rPr>
        <w:tab/>
      </w:r>
      <w:r w:rsidRPr="005658D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mahsan</w:t>
      </w:r>
      <w:r w:rsidRPr="005658DB">
        <w:rPr>
          <w:rFonts w:ascii="Arial" w:hAnsi="Arial" w:cs="Arial"/>
          <w:sz w:val="20"/>
          <w:szCs w:val="20"/>
        </w:rPr>
        <w:t xml:space="preserve">@acieu.net </w:t>
      </w:r>
      <w:r w:rsidRPr="005658DB">
        <w:rPr>
          <w:rFonts w:ascii="Arial" w:hAnsi="Arial" w:cs="Arial"/>
          <w:sz w:val="20"/>
          <w:szCs w:val="20"/>
        </w:rPr>
        <w:br/>
      </w:r>
      <w:r w:rsidR="000E53C3">
        <w:rPr>
          <w:rFonts w:ascii="Arial" w:hAnsi="Arial" w:cs="Arial"/>
          <w:b/>
          <w:sz w:val="20"/>
          <w:szCs w:val="20"/>
        </w:rPr>
        <w:br/>
      </w:r>
      <w:r w:rsidRPr="005658DB">
        <w:rPr>
          <w:rFonts w:ascii="Arial" w:hAnsi="Arial" w:cs="Arial"/>
          <w:b/>
          <w:sz w:val="20"/>
          <w:szCs w:val="20"/>
        </w:rPr>
        <w:t>Contact Name: </w:t>
      </w:r>
      <w:r w:rsidRPr="005658DB">
        <w:rPr>
          <w:rFonts w:ascii="Arial" w:hAnsi="Arial" w:cs="Arial"/>
          <w:sz w:val="20"/>
          <w:szCs w:val="20"/>
        </w:rPr>
        <w:t xml:space="preserve"> </w:t>
      </w:r>
      <w:r w:rsidRPr="005658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Mohammad Ahsan</w:t>
      </w:r>
      <w:r w:rsidRPr="005658DB">
        <w:rPr>
          <w:rFonts w:ascii="Arial" w:hAnsi="Arial" w:cs="Arial"/>
          <w:sz w:val="20"/>
          <w:szCs w:val="20"/>
        </w:rPr>
        <w:br/>
      </w:r>
      <w:r w:rsidRPr="005658DB">
        <w:rPr>
          <w:rFonts w:ascii="Arial" w:hAnsi="Arial" w:cs="Arial"/>
          <w:sz w:val="20"/>
          <w:szCs w:val="20"/>
        </w:rPr>
        <w:br/>
      </w:r>
      <w:r w:rsidRPr="005658DB">
        <w:rPr>
          <w:rFonts w:ascii="Arial" w:hAnsi="Arial" w:cs="Arial"/>
          <w:b/>
          <w:sz w:val="20"/>
          <w:szCs w:val="20"/>
        </w:rPr>
        <w:t>Conference Fee:</w:t>
      </w:r>
      <w:r w:rsidRPr="005658DB">
        <w:rPr>
          <w:rFonts w:ascii="Arial" w:hAnsi="Arial" w:cs="Arial"/>
          <w:b/>
          <w:sz w:val="20"/>
          <w:szCs w:val="20"/>
        </w:rPr>
        <w:tab/>
      </w:r>
      <w:r w:rsidR="006675CB">
        <w:rPr>
          <w:rFonts w:ascii="Arial" w:hAnsi="Arial" w:cs="Arial"/>
          <w:sz w:val="20"/>
          <w:szCs w:val="20"/>
        </w:rPr>
        <w:t>£1,5</w:t>
      </w:r>
      <w:r w:rsidRPr="005658DB">
        <w:rPr>
          <w:rFonts w:ascii="Arial" w:hAnsi="Arial" w:cs="Arial"/>
          <w:sz w:val="20"/>
          <w:szCs w:val="20"/>
        </w:rPr>
        <w:t>95 + vat</w:t>
      </w:r>
      <w:r>
        <w:rPr>
          <w:rFonts w:ascii="Arial" w:hAnsi="Arial" w:cs="Arial"/>
          <w:sz w:val="20"/>
          <w:szCs w:val="20"/>
        </w:rPr>
        <w:t xml:space="preserve"> </w:t>
      </w:r>
      <w:r w:rsidR="006C2B0D">
        <w:rPr>
          <w:rFonts w:ascii="Arial" w:hAnsi="Arial" w:cs="Arial"/>
          <w:sz w:val="20"/>
          <w:szCs w:val="20"/>
        </w:rPr>
        <w:t>(if applicable)</w:t>
      </w:r>
    </w:p>
    <w:p w:rsidR="004821FA" w:rsidRDefault="004821FA" w:rsidP="006C2B0D">
      <w:pPr>
        <w:rPr>
          <w:rFonts w:ascii="Arial" w:hAnsi="Arial" w:cs="Arial"/>
          <w:sz w:val="20"/>
          <w:szCs w:val="20"/>
        </w:rPr>
      </w:pPr>
    </w:p>
    <w:p w:rsidR="006675CB" w:rsidRDefault="004821FA" w:rsidP="00293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15% discount code:</w:t>
      </w:r>
      <w:r>
        <w:rPr>
          <w:rFonts w:ascii="Arial" w:hAnsi="Arial" w:cs="Arial"/>
          <w:b/>
          <w:sz w:val="20"/>
          <w:szCs w:val="20"/>
        </w:rPr>
        <w:tab/>
      </w:r>
      <w:r w:rsidRPr="004821FA">
        <w:rPr>
          <w:rFonts w:ascii="Arial" w:hAnsi="Arial" w:cs="Arial"/>
          <w:b/>
          <w:color w:val="FF0000"/>
          <w:sz w:val="20"/>
          <w:szCs w:val="20"/>
        </w:rPr>
        <w:t>CFP</w:t>
      </w:r>
      <w:r w:rsidR="005D1B05">
        <w:rPr>
          <w:rFonts w:ascii="Arial" w:hAnsi="Arial" w:cs="Arial"/>
          <w:b/>
          <w:color w:val="FF0000"/>
          <w:sz w:val="20"/>
          <w:szCs w:val="20"/>
        </w:rPr>
        <w:t>e6MP</w:t>
      </w:r>
      <w:r w:rsidR="00DD28E6" w:rsidRPr="005658DB">
        <w:rPr>
          <w:rFonts w:ascii="Arial" w:hAnsi="Arial" w:cs="Arial"/>
          <w:sz w:val="20"/>
          <w:szCs w:val="20"/>
        </w:rPr>
        <w:br/>
      </w:r>
      <w:r w:rsidR="00A2034A">
        <w:rPr>
          <w:rFonts w:ascii="Arial" w:hAnsi="Arial" w:cs="Arial"/>
          <w:sz w:val="20"/>
          <w:szCs w:val="20"/>
        </w:rPr>
        <w:br/>
        <w:t xml:space="preserve">Link: </w:t>
      </w:r>
      <w:r w:rsidR="00F9445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6675CB" w:rsidRPr="00D566A1">
          <w:rPr>
            <w:rStyle w:val="Hyperlink"/>
            <w:rFonts w:ascii="Arial" w:hAnsi="Arial" w:cs="Arial"/>
            <w:sz w:val="20"/>
            <w:szCs w:val="20"/>
          </w:rPr>
          <w:t>http://www.wplgroup.com/aci/event/polyolefins-conference/</w:t>
        </w:r>
      </w:hyperlink>
      <w:r w:rsidR="006675CB">
        <w:rPr>
          <w:rFonts w:ascii="Arial" w:hAnsi="Arial" w:cs="Arial"/>
          <w:sz w:val="20"/>
          <w:szCs w:val="20"/>
        </w:rPr>
        <w:t xml:space="preserve"> </w:t>
      </w:r>
    </w:p>
    <w:p w:rsidR="006675CB" w:rsidRDefault="006675CB" w:rsidP="0029330B">
      <w:pPr>
        <w:rPr>
          <w:rFonts w:ascii="Arial" w:hAnsi="Arial" w:cs="Arial"/>
          <w:sz w:val="20"/>
          <w:szCs w:val="20"/>
        </w:rPr>
      </w:pPr>
    </w:p>
    <w:p w:rsidR="00963063" w:rsidRPr="00963063" w:rsidRDefault="006675CB" w:rsidP="009630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Link: </w:t>
      </w:r>
      <w:hyperlink r:id="rId6" w:history="1">
        <w:r w:rsidR="00963063" w:rsidRPr="00C5252F">
          <w:rPr>
            <w:rStyle w:val="Hyperlink"/>
            <w:rFonts w:ascii="Arial" w:hAnsi="Arial" w:cs="Arial"/>
            <w:sz w:val="20"/>
            <w:szCs w:val="20"/>
          </w:rPr>
          <w:t>http://www.wplgroup.com/aci/wp-content/uploads/sites/2/2017/06/CFPe6-Agenda_MKT.pdf</w:t>
        </w:r>
      </w:hyperlink>
      <w:r w:rsidR="00963063">
        <w:rPr>
          <w:rFonts w:ascii="Arial" w:hAnsi="Arial" w:cs="Arial"/>
          <w:sz w:val="20"/>
          <w:szCs w:val="20"/>
        </w:rPr>
        <w:t xml:space="preserve"> </w:t>
      </w:r>
      <w:r w:rsidR="00DD28E6">
        <w:rPr>
          <w:rFonts w:ascii="Arial" w:hAnsi="Arial" w:cs="Arial"/>
          <w:sz w:val="20"/>
          <w:szCs w:val="20"/>
        </w:rPr>
        <w:br/>
      </w:r>
      <w:r w:rsidR="00DD28E6">
        <w:rPr>
          <w:rFonts w:ascii="Arial" w:hAnsi="Arial" w:cs="Arial"/>
          <w:b/>
          <w:sz w:val="18"/>
          <w:szCs w:val="18"/>
        </w:rPr>
        <w:br/>
      </w:r>
      <w:r w:rsidR="00B56CC9" w:rsidRPr="001B245B">
        <w:rPr>
          <w:rFonts w:ascii="Arial" w:hAnsi="Arial" w:cs="Arial"/>
          <w:b/>
          <w:sz w:val="20"/>
          <w:szCs w:val="20"/>
        </w:rPr>
        <w:t xml:space="preserve">Notes: </w:t>
      </w:r>
      <w:r w:rsidR="00711FB4" w:rsidRPr="001B245B">
        <w:rPr>
          <w:rFonts w:ascii="Arial" w:hAnsi="Arial" w:cs="Arial"/>
          <w:b/>
          <w:sz w:val="20"/>
          <w:szCs w:val="20"/>
        </w:rPr>
        <w:br/>
      </w:r>
      <w:r w:rsidR="00711FB4" w:rsidRPr="001B245B">
        <w:rPr>
          <w:rFonts w:ascii="Arial" w:hAnsi="Arial" w:cs="Arial"/>
          <w:b/>
          <w:sz w:val="20"/>
          <w:szCs w:val="20"/>
        </w:rPr>
        <w:br/>
      </w:r>
      <w:r w:rsidR="00963063" w:rsidRPr="00963063">
        <w:rPr>
          <w:rFonts w:ascii="Arial" w:hAnsi="Arial" w:cs="Arial"/>
          <w:sz w:val="20"/>
          <w:szCs w:val="20"/>
        </w:rPr>
        <w:t xml:space="preserve">Following the success of its previous editions, ACI’s 6th annual Future of </w:t>
      </w:r>
      <w:proofErr w:type="spellStart"/>
      <w:r w:rsidR="00963063" w:rsidRPr="00963063">
        <w:rPr>
          <w:rFonts w:ascii="Arial" w:hAnsi="Arial" w:cs="Arial"/>
          <w:sz w:val="20"/>
          <w:szCs w:val="20"/>
        </w:rPr>
        <w:t>Polyolefins</w:t>
      </w:r>
      <w:proofErr w:type="spellEnd"/>
      <w:r w:rsidR="00963063" w:rsidRPr="00963063">
        <w:rPr>
          <w:rFonts w:ascii="Arial" w:hAnsi="Arial" w:cs="Arial"/>
          <w:sz w:val="20"/>
          <w:szCs w:val="20"/>
        </w:rPr>
        <w:t xml:space="preserve"> Summit will be taking place in Dusseldorf, Germany on 17-18 January 2018.</w:t>
      </w:r>
    </w:p>
    <w:p w:rsidR="00963063" w:rsidRPr="00963063" w:rsidRDefault="00963063" w:rsidP="00963063">
      <w:pPr>
        <w:rPr>
          <w:rFonts w:ascii="Arial" w:hAnsi="Arial" w:cs="Arial"/>
          <w:sz w:val="20"/>
          <w:szCs w:val="20"/>
        </w:rPr>
      </w:pPr>
    </w:p>
    <w:p w:rsidR="00963063" w:rsidRPr="00963063" w:rsidRDefault="00963063" w:rsidP="00963063">
      <w:p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 xml:space="preserve">Once again, the conference will look at the supply &amp; demand trends of feedstocks, the global and European polyolefin markets, as well as the main drivers amongst end-products. Building up on last year’s feedback, the event will also take an in-depth look into trends &amp; innovations, new technologies developments and predictions on the long to very long </w:t>
      </w:r>
      <w:r w:rsidR="0010027A" w:rsidRPr="00963063">
        <w:rPr>
          <w:rFonts w:ascii="Arial" w:hAnsi="Arial" w:cs="Arial"/>
          <w:sz w:val="20"/>
          <w:szCs w:val="20"/>
        </w:rPr>
        <w:t>term. Over</w:t>
      </w:r>
      <w:r w:rsidRPr="00963063">
        <w:rPr>
          <w:rFonts w:ascii="Arial" w:hAnsi="Arial" w:cs="Arial"/>
          <w:sz w:val="20"/>
          <w:szCs w:val="20"/>
        </w:rPr>
        <w:t xml:space="preserve"> the two days, the participants will discuss topics such as </w:t>
      </w:r>
      <w:r w:rsidR="0010027A" w:rsidRPr="00963063">
        <w:rPr>
          <w:rFonts w:ascii="Arial" w:hAnsi="Arial" w:cs="Arial"/>
          <w:sz w:val="20"/>
          <w:szCs w:val="20"/>
        </w:rPr>
        <w:t>light weighting</w:t>
      </w:r>
      <w:bookmarkStart w:id="0" w:name="_GoBack"/>
      <w:bookmarkEnd w:id="0"/>
      <w:r w:rsidRPr="00963063">
        <w:rPr>
          <w:rFonts w:ascii="Arial" w:hAnsi="Arial" w:cs="Arial"/>
          <w:sz w:val="20"/>
          <w:szCs w:val="20"/>
        </w:rPr>
        <w:t xml:space="preserve">, recycling &amp; upcycling of </w:t>
      </w:r>
      <w:proofErr w:type="spellStart"/>
      <w:r w:rsidRPr="00963063">
        <w:rPr>
          <w:rFonts w:ascii="Arial" w:hAnsi="Arial" w:cs="Arial"/>
          <w:sz w:val="20"/>
          <w:szCs w:val="20"/>
        </w:rPr>
        <w:t>polyolefins</w:t>
      </w:r>
      <w:proofErr w:type="spellEnd"/>
      <w:r w:rsidRPr="00963063">
        <w:rPr>
          <w:rFonts w:ascii="Arial" w:hAnsi="Arial" w:cs="Arial"/>
          <w:sz w:val="20"/>
          <w:szCs w:val="20"/>
        </w:rPr>
        <w:t>, the PET trend, as well as bio-based PE &amp; PP, through case studies and interactive discussions led by industry experts.</w:t>
      </w:r>
    </w:p>
    <w:p w:rsidR="00963063" w:rsidRPr="00963063" w:rsidRDefault="00963063" w:rsidP="00963063">
      <w:pPr>
        <w:rPr>
          <w:rFonts w:ascii="Arial" w:hAnsi="Arial" w:cs="Arial"/>
          <w:sz w:val="20"/>
          <w:szCs w:val="20"/>
        </w:rPr>
      </w:pPr>
    </w:p>
    <w:p w:rsidR="00963063" w:rsidRPr="00963063" w:rsidRDefault="00963063" w:rsidP="00963063">
      <w:p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This new edition will bring together senior executive from petrochemical companies, plastic converter, technology providers, chemical intermediate suppliers, researchers, as well as other influential stakeholders from the value chain.</w:t>
      </w:r>
    </w:p>
    <w:p w:rsidR="00963063" w:rsidRPr="00963063" w:rsidRDefault="00963063" w:rsidP="00963063">
      <w:pPr>
        <w:rPr>
          <w:rFonts w:ascii="Arial" w:hAnsi="Arial" w:cs="Arial"/>
          <w:sz w:val="20"/>
          <w:szCs w:val="20"/>
        </w:rPr>
      </w:pPr>
    </w:p>
    <w:p w:rsidR="001B245B" w:rsidRPr="001B245B" w:rsidRDefault="00963063" w:rsidP="00963063">
      <w:p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Join us in Dusseldorf to exchange your point of view with your peers and engage in excellent networking opportunities.</w:t>
      </w:r>
      <w:r>
        <w:rPr>
          <w:rFonts w:ascii="Arial" w:hAnsi="Arial" w:cs="Arial"/>
          <w:sz w:val="20"/>
          <w:szCs w:val="20"/>
        </w:rPr>
        <w:br/>
      </w:r>
      <w:r w:rsidR="001B245B" w:rsidRPr="001B245B">
        <w:rPr>
          <w:rFonts w:ascii="Arial" w:hAnsi="Arial" w:cs="Arial"/>
          <w:sz w:val="20"/>
          <w:szCs w:val="20"/>
        </w:rPr>
        <w:t> </w:t>
      </w:r>
    </w:p>
    <w:p w:rsidR="001B245B" w:rsidRPr="0029330B" w:rsidRDefault="001B245B" w:rsidP="001B24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1B245B">
        <w:rPr>
          <w:rFonts w:ascii="Arial" w:hAnsi="Arial" w:cs="Arial"/>
          <w:b/>
          <w:bCs/>
          <w:sz w:val="20"/>
          <w:szCs w:val="20"/>
        </w:rPr>
        <w:t>Key Topics Include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Feedstocks’ Trends &amp; Developments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 xml:space="preserve">Overview of the </w:t>
      </w:r>
      <w:proofErr w:type="spellStart"/>
      <w:r w:rsidRPr="00963063">
        <w:rPr>
          <w:rFonts w:ascii="Arial" w:hAnsi="Arial" w:cs="Arial"/>
          <w:sz w:val="20"/>
          <w:szCs w:val="20"/>
        </w:rPr>
        <w:t>Polyolefins</w:t>
      </w:r>
      <w:proofErr w:type="spellEnd"/>
      <w:r w:rsidRPr="00963063">
        <w:rPr>
          <w:rFonts w:ascii="Arial" w:hAnsi="Arial" w:cs="Arial"/>
          <w:sz w:val="20"/>
          <w:szCs w:val="20"/>
        </w:rPr>
        <w:t xml:space="preserve"> Market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963063">
        <w:rPr>
          <w:rFonts w:ascii="Arial" w:hAnsi="Arial" w:cs="Arial"/>
          <w:sz w:val="20"/>
          <w:szCs w:val="20"/>
        </w:rPr>
        <w:t>Lightweighting</w:t>
      </w:r>
      <w:proofErr w:type="spellEnd"/>
      <w:r w:rsidRPr="00963063">
        <w:rPr>
          <w:rFonts w:ascii="Arial" w:hAnsi="Arial" w:cs="Arial"/>
          <w:sz w:val="20"/>
          <w:szCs w:val="20"/>
        </w:rPr>
        <w:t xml:space="preserve"> – What is the Next Stage?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Up &amp; Coming Technologies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Latest Updates on Regulation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Recycling &amp; Circular Economy: Enhancing Sustainability of the Polyolefin &amp; Plastic Industries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Focus on the End-Products &amp; Manufacturers’ Strategies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The PET Trend – Reality &amp; Predictions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Bio-Based PE &amp; PP</w:t>
      </w:r>
    </w:p>
    <w:p w:rsidR="00963063" w:rsidRPr="00963063" w:rsidRDefault="00963063" w:rsidP="00963063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063">
        <w:rPr>
          <w:rFonts w:ascii="Arial" w:hAnsi="Arial" w:cs="Arial"/>
          <w:sz w:val="20"/>
          <w:szCs w:val="20"/>
        </w:rPr>
        <w:t>A look into the Future – Very long term views</w:t>
      </w:r>
    </w:p>
    <w:p w:rsidR="0061326F" w:rsidRPr="0029330B" w:rsidRDefault="006675CB" w:rsidP="002933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information &amp; registration, </w:t>
      </w:r>
      <w:r w:rsidR="00B56CC9" w:rsidRPr="006564EB">
        <w:rPr>
          <w:rFonts w:ascii="Arial" w:hAnsi="Arial" w:cs="Arial"/>
          <w:b/>
          <w:sz w:val="20"/>
          <w:szCs w:val="20"/>
        </w:rPr>
        <w:t>contact</w:t>
      </w:r>
      <w:r w:rsidR="00963063">
        <w:rPr>
          <w:rFonts w:ascii="Arial" w:hAnsi="Arial" w:cs="Arial"/>
          <w:b/>
          <w:sz w:val="20"/>
          <w:szCs w:val="20"/>
        </w:rPr>
        <w:br/>
      </w:r>
      <w:r w:rsidR="00B56CC9" w:rsidRPr="006564EB">
        <w:rPr>
          <w:rFonts w:ascii="Arial" w:hAnsi="Arial" w:cs="Arial"/>
          <w:b/>
          <w:sz w:val="20"/>
          <w:szCs w:val="20"/>
        </w:rPr>
        <w:t xml:space="preserve"> </w:t>
      </w:r>
      <w:r w:rsidR="00F11293">
        <w:rPr>
          <w:rFonts w:ascii="Arial" w:hAnsi="Arial" w:cs="Arial"/>
          <w:b/>
          <w:sz w:val="20"/>
          <w:szCs w:val="20"/>
        </w:rPr>
        <w:br/>
      </w:r>
      <w:r w:rsidR="00B56CC9" w:rsidRPr="006564EB">
        <w:rPr>
          <w:rFonts w:ascii="Arial" w:hAnsi="Arial" w:cs="Arial"/>
          <w:b/>
          <w:sz w:val="20"/>
          <w:szCs w:val="20"/>
        </w:rPr>
        <w:t xml:space="preserve">Mohammad Ahsan </w:t>
      </w:r>
      <w:r w:rsidR="001B245B">
        <w:rPr>
          <w:rFonts w:ascii="Arial" w:hAnsi="Arial" w:cs="Arial"/>
          <w:b/>
          <w:sz w:val="20"/>
          <w:szCs w:val="20"/>
        </w:rPr>
        <w:br/>
      </w:r>
      <w:r w:rsidR="00B56CC9" w:rsidRPr="006564EB">
        <w:rPr>
          <w:rFonts w:ascii="Arial" w:hAnsi="Arial" w:cs="Arial"/>
          <w:b/>
          <w:sz w:val="20"/>
          <w:szCs w:val="20"/>
        </w:rPr>
        <w:t>on +44 (0)</w:t>
      </w:r>
      <w:r w:rsidR="006C2B0D" w:rsidRPr="006C2B0D">
        <w:t xml:space="preserve"> </w:t>
      </w:r>
      <w:r w:rsidR="006C2B0D" w:rsidRPr="006C2B0D">
        <w:rPr>
          <w:rFonts w:ascii="Arial" w:hAnsi="Arial" w:cs="Arial"/>
          <w:b/>
          <w:sz w:val="20"/>
          <w:szCs w:val="20"/>
        </w:rPr>
        <w:t xml:space="preserve">20 3 </w:t>
      </w:r>
      <w:r w:rsidRPr="006C2B0D">
        <w:rPr>
          <w:rFonts w:ascii="Arial" w:hAnsi="Arial" w:cs="Arial"/>
          <w:b/>
          <w:sz w:val="20"/>
          <w:szCs w:val="20"/>
        </w:rPr>
        <w:t>141 0606</w:t>
      </w:r>
      <w:r w:rsidR="006C2B0D">
        <w:rPr>
          <w:rFonts w:ascii="Arial" w:hAnsi="Arial" w:cs="Arial"/>
          <w:b/>
          <w:sz w:val="20"/>
          <w:szCs w:val="20"/>
        </w:rPr>
        <w:t xml:space="preserve">  </w:t>
      </w:r>
      <w:r w:rsidR="00F11293">
        <w:rPr>
          <w:rFonts w:ascii="Arial" w:hAnsi="Arial" w:cs="Arial"/>
          <w:b/>
          <w:sz w:val="20"/>
          <w:szCs w:val="20"/>
        </w:rPr>
        <w:br/>
      </w:r>
      <w:r w:rsidR="00B56CC9" w:rsidRPr="006564EB">
        <w:rPr>
          <w:rFonts w:ascii="Arial" w:hAnsi="Arial" w:cs="Arial"/>
          <w:b/>
          <w:sz w:val="20"/>
          <w:szCs w:val="20"/>
        </w:rPr>
        <w:t>or</w:t>
      </w:r>
      <w:r w:rsidR="001B245B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1B245B" w:rsidRPr="00E44D8D">
          <w:rPr>
            <w:rStyle w:val="Hyperlink"/>
            <w:rFonts w:ascii="Arial" w:hAnsi="Arial" w:cs="Arial"/>
            <w:b/>
            <w:sz w:val="20"/>
            <w:szCs w:val="20"/>
          </w:rPr>
          <w:t>mahsan@acieu.net</w:t>
        </w:r>
      </w:hyperlink>
      <w:r w:rsidR="001B245B">
        <w:rPr>
          <w:rFonts w:ascii="Arial" w:hAnsi="Arial" w:cs="Arial"/>
          <w:b/>
          <w:sz w:val="20"/>
          <w:szCs w:val="20"/>
        </w:rPr>
        <w:t xml:space="preserve"> </w:t>
      </w:r>
    </w:p>
    <w:sectPr w:rsidR="0061326F" w:rsidRPr="0029330B" w:rsidSect="00350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F39"/>
    <w:multiLevelType w:val="hybridMultilevel"/>
    <w:tmpl w:val="B0E2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2452"/>
    <w:multiLevelType w:val="hybridMultilevel"/>
    <w:tmpl w:val="3D1A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D4C"/>
    <w:multiLevelType w:val="hybridMultilevel"/>
    <w:tmpl w:val="0BF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03D56"/>
    <w:multiLevelType w:val="hybridMultilevel"/>
    <w:tmpl w:val="A2CA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3288"/>
    <w:multiLevelType w:val="hybridMultilevel"/>
    <w:tmpl w:val="F2FE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E6"/>
    <w:rsid w:val="000101BA"/>
    <w:rsid w:val="0001066F"/>
    <w:rsid w:val="00072379"/>
    <w:rsid w:val="00080686"/>
    <w:rsid w:val="000A2C1E"/>
    <w:rsid w:val="000E53C3"/>
    <w:rsid w:val="0010027A"/>
    <w:rsid w:val="001955C1"/>
    <w:rsid w:val="001B245B"/>
    <w:rsid w:val="0029330B"/>
    <w:rsid w:val="00326253"/>
    <w:rsid w:val="00350DFE"/>
    <w:rsid w:val="003C2161"/>
    <w:rsid w:val="004821FA"/>
    <w:rsid w:val="005134BC"/>
    <w:rsid w:val="005C0E66"/>
    <w:rsid w:val="005D1B05"/>
    <w:rsid w:val="005F1862"/>
    <w:rsid w:val="0061326F"/>
    <w:rsid w:val="006564EB"/>
    <w:rsid w:val="006675CB"/>
    <w:rsid w:val="00675435"/>
    <w:rsid w:val="006A0BC8"/>
    <w:rsid w:val="006C2B0D"/>
    <w:rsid w:val="00711FB4"/>
    <w:rsid w:val="00821A06"/>
    <w:rsid w:val="008231D8"/>
    <w:rsid w:val="00855B20"/>
    <w:rsid w:val="0094122E"/>
    <w:rsid w:val="00963063"/>
    <w:rsid w:val="009F7254"/>
    <w:rsid w:val="00A2034A"/>
    <w:rsid w:val="00A848D1"/>
    <w:rsid w:val="00B56CC9"/>
    <w:rsid w:val="00C54F37"/>
    <w:rsid w:val="00C90460"/>
    <w:rsid w:val="00D012B4"/>
    <w:rsid w:val="00DB4834"/>
    <w:rsid w:val="00DD28E6"/>
    <w:rsid w:val="00E874B0"/>
    <w:rsid w:val="00ED65F0"/>
    <w:rsid w:val="00F11293"/>
    <w:rsid w:val="00F27D71"/>
    <w:rsid w:val="00F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4B4C4-6425-4594-99C8-0C2F6D43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28E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D28E6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DD28E6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C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4456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san@acie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lgroup.com/aci/wp-content/uploads/sites/2/2017/06/CFPe6-Agenda_MKT.pdf" TargetMode="External"/><Relationship Id="rId5" Type="http://schemas.openxmlformats.org/officeDocument/2006/relationships/hyperlink" Target="http://www.wplgroup.com/aci/event/polyolefins-confer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mahsan</dc:creator>
  <cp:lastModifiedBy>Mohammad Ahsanullah</cp:lastModifiedBy>
  <cp:revision>3</cp:revision>
  <dcterms:created xsi:type="dcterms:W3CDTF">2017-08-08T14:17:00Z</dcterms:created>
  <dcterms:modified xsi:type="dcterms:W3CDTF">2017-08-08T14:18:00Z</dcterms:modified>
</cp:coreProperties>
</file>